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0A745" w14:textId="77777777" w:rsidR="00D13E3B" w:rsidRDefault="001C6774" w:rsidP="001C6774">
      <w:pPr>
        <w:pStyle w:val="Title"/>
        <w:jc w:val="center"/>
        <w:rPr>
          <w:spacing w:val="-2"/>
        </w:rPr>
      </w:pPr>
      <w:r>
        <w:t>Trussville</w:t>
      </w:r>
      <w:r>
        <w:rPr>
          <w:spacing w:val="-14"/>
        </w:rPr>
        <w:t xml:space="preserve"> </w:t>
      </w:r>
      <w:r>
        <w:t>City</w:t>
      </w:r>
      <w:r>
        <w:rPr>
          <w:spacing w:val="-13"/>
        </w:rPr>
        <w:t xml:space="preserve"> </w:t>
      </w:r>
      <w:r>
        <w:rPr>
          <w:spacing w:val="-2"/>
        </w:rPr>
        <w:t>Schools</w:t>
      </w:r>
    </w:p>
    <w:p w14:paraId="21C1B766" w14:textId="50FBBAE8" w:rsidR="001C6774" w:rsidRDefault="001C6774" w:rsidP="001C6774">
      <w:pPr>
        <w:pStyle w:val="Title"/>
        <w:jc w:val="center"/>
        <w:rPr>
          <w:spacing w:val="-2"/>
        </w:rPr>
      </w:pPr>
      <w:r>
        <w:rPr>
          <w:spacing w:val="-2"/>
        </w:rPr>
        <w:t>Job Description</w:t>
      </w:r>
    </w:p>
    <w:p w14:paraId="439A6679" w14:textId="77777777" w:rsidR="001C6774" w:rsidRDefault="001C6774">
      <w:pPr>
        <w:pStyle w:val="Title"/>
        <w:rPr>
          <w:spacing w:val="-2"/>
        </w:rPr>
      </w:pPr>
    </w:p>
    <w:p w14:paraId="0E5291E2" w14:textId="74303DE1" w:rsidR="001C6774" w:rsidRDefault="001C6774" w:rsidP="001C6774">
      <w:pPr>
        <w:pStyle w:val="Title"/>
      </w:pPr>
      <w:r>
        <w:rPr>
          <w:spacing w:val="-2"/>
        </w:rPr>
        <w:t>Position Title: Board</w:t>
      </w:r>
      <w:r>
        <w:rPr>
          <w:spacing w:val="-10"/>
        </w:rPr>
        <w:t xml:space="preserve"> </w:t>
      </w:r>
      <w:r>
        <w:t>Certified</w:t>
      </w:r>
      <w:r>
        <w:rPr>
          <w:spacing w:val="-10"/>
        </w:rPr>
        <w:t xml:space="preserve"> </w:t>
      </w:r>
      <w:r>
        <w:t>Behavior</w:t>
      </w:r>
      <w:r>
        <w:rPr>
          <w:spacing w:val="-10"/>
        </w:rPr>
        <w:t xml:space="preserve"> </w:t>
      </w:r>
      <w:r>
        <w:t>Analyst</w:t>
      </w:r>
      <w:r>
        <w:rPr>
          <w:spacing w:val="-10"/>
        </w:rPr>
        <w:t xml:space="preserve"> </w:t>
      </w:r>
      <w:r>
        <w:t xml:space="preserve">(BCBA) </w:t>
      </w:r>
    </w:p>
    <w:p w14:paraId="466C1156" w14:textId="77777777" w:rsidR="001C6774" w:rsidRDefault="001C6774" w:rsidP="001C6774">
      <w:pPr>
        <w:pStyle w:val="Title"/>
        <w:rPr>
          <w:spacing w:val="-2"/>
        </w:rPr>
      </w:pPr>
    </w:p>
    <w:p w14:paraId="2FEDB5EB" w14:textId="10B337B0" w:rsidR="00D13E3B" w:rsidRDefault="001C6774" w:rsidP="001C6774">
      <w:pPr>
        <w:pStyle w:val="Title"/>
      </w:pPr>
      <w:r>
        <w:rPr>
          <w:spacing w:val="-2"/>
        </w:rPr>
        <w:t>Qualifications:</w:t>
      </w:r>
    </w:p>
    <w:p w14:paraId="4D68C685" w14:textId="77777777" w:rsidR="00D13E3B" w:rsidRDefault="001C6774">
      <w:pPr>
        <w:pStyle w:val="ListParagraph"/>
        <w:numPr>
          <w:ilvl w:val="0"/>
          <w:numId w:val="1"/>
        </w:numPr>
        <w:tabs>
          <w:tab w:val="left" w:pos="720"/>
        </w:tabs>
        <w:spacing w:before="2" w:line="276" w:lineRule="auto"/>
        <w:ind w:right="323"/>
        <w:rPr>
          <w:sz w:val="21"/>
        </w:rPr>
      </w:pPr>
      <w:r>
        <w:rPr>
          <w:sz w:val="21"/>
        </w:rPr>
        <w:t>M</w:t>
      </w:r>
      <w:r>
        <w:rPr>
          <w:sz w:val="21"/>
        </w:rPr>
        <w:t>aster’s</w:t>
      </w:r>
      <w:r>
        <w:rPr>
          <w:spacing w:val="-4"/>
          <w:sz w:val="21"/>
        </w:rPr>
        <w:t xml:space="preserve"> </w:t>
      </w:r>
      <w:r>
        <w:rPr>
          <w:sz w:val="21"/>
        </w:rPr>
        <w:t>degree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Applied</w:t>
      </w:r>
      <w:r>
        <w:rPr>
          <w:spacing w:val="-4"/>
          <w:sz w:val="21"/>
        </w:rPr>
        <w:t xml:space="preserve"> </w:t>
      </w:r>
      <w:r>
        <w:rPr>
          <w:sz w:val="21"/>
        </w:rPr>
        <w:t>Behavior</w:t>
      </w:r>
      <w:r>
        <w:rPr>
          <w:spacing w:val="-4"/>
          <w:sz w:val="21"/>
        </w:rPr>
        <w:t xml:space="preserve"> </w:t>
      </w:r>
      <w:r>
        <w:rPr>
          <w:sz w:val="21"/>
        </w:rPr>
        <w:t>Analysis,</w:t>
      </w:r>
      <w:r>
        <w:rPr>
          <w:spacing w:val="-4"/>
          <w:sz w:val="21"/>
        </w:rPr>
        <w:t xml:space="preserve"> </w:t>
      </w:r>
      <w:r>
        <w:rPr>
          <w:sz w:val="21"/>
        </w:rPr>
        <w:t>Education,</w:t>
      </w:r>
      <w:r>
        <w:rPr>
          <w:spacing w:val="-4"/>
          <w:sz w:val="21"/>
        </w:rPr>
        <w:t xml:space="preserve"> </w:t>
      </w:r>
      <w:r>
        <w:rPr>
          <w:sz w:val="21"/>
        </w:rPr>
        <w:t>or</w:t>
      </w:r>
      <w:r>
        <w:rPr>
          <w:spacing w:val="-4"/>
          <w:sz w:val="21"/>
        </w:rPr>
        <w:t xml:space="preserve"> </w:t>
      </w:r>
      <w:r>
        <w:rPr>
          <w:sz w:val="21"/>
        </w:rPr>
        <w:t>Psychology</w:t>
      </w:r>
      <w:r>
        <w:rPr>
          <w:spacing w:val="-4"/>
          <w:sz w:val="21"/>
        </w:rPr>
        <w:t xml:space="preserve"> </w:t>
      </w:r>
      <w:r>
        <w:rPr>
          <w:sz w:val="21"/>
        </w:rPr>
        <w:t>from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regionally accredited institution.</w:t>
      </w:r>
    </w:p>
    <w:p w14:paraId="4794C777" w14:textId="77777777" w:rsidR="00D13E3B" w:rsidRDefault="001C6774">
      <w:pPr>
        <w:pStyle w:val="ListParagraph"/>
        <w:numPr>
          <w:ilvl w:val="0"/>
          <w:numId w:val="1"/>
        </w:numPr>
        <w:tabs>
          <w:tab w:val="left" w:pos="719"/>
        </w:tabs>
        <w:spacing w:before="0"/>
        <w:ind w:left="719" w:hanging="359"/>
        <w:rPr>
          <w:sz w:val="21"/>
        </w:rPr>
      </w:pPr>
      <w:r>
        <w:rPr>
          <w:sz w:val="21"/>
        </w:rPr>
        <w:t xml:space="preserve">Board-Certified Behavior Analyst (BCBA) certification </w:t>
      </w:r>
      <w:r>
        <w:rPr>
          <w:spacing w:val="-2"/>
          <w:sz w:val="21"/>
        </w:rPr>
        <w:t>required.</w:t>
      </w:r>
    </w:p>
    <w:p w14:paraId="31B4F054" w14:textId="77777777" w:rsidR="00D13E3B" w:rsidRDefault="001C6774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1"/>
        </w:rPr>
      </w:pPr>
      <w:r>
        <w:rPr>
          <w:sz w:val="21"/>
        </w:rPr>
        <w:t xml:space="preserve">Experience in education and behavioral fields </w:t>
      </w:r>
      <w:r>
        <w:rPr>
          <w:spacing w:val="-2"/>
          <w:sz w:val="21"/>
        </w:rPr>
        <w:t>preferred.</w:t>
      </w:r>
    </w:p>
    <w:p w14:paraId="0574A707" w14:textId="77777777" w:rsidR="00D13E3B" w:rsidRDefault="001C6774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1"/>
        </w:rPr>
      </w:pPr>
      <w:r>
        <w:rPr>
          <w:sz w:val="21"/>
        </w:rPr>
        <w:t>Valid</w:t>
      </w:r>
      <w:r>
        <w:rPr>
          <w:spacing w:val="-2"/>
          <w:sz w:val="21"/>
        </w:rPr>
        <w:t xml:space="preserve"> </w:t>
      </w:r>
      <w:r>
        <w:rPr>
          <w:sz w:val="21"/>
        </w:rPr>
        <w:t>Alabama</w:t>
      </w:r>
      <w:r>
        <w:rPr>
          <w:spacing w:val="-1"/>
          <w:sz w:val="21"/>
        </w:rPr>
        <w:t xml:space="preserve"> </w:t>
      </w:r>
      <w:r>
        <w:rPr>
          <w:sz w:val="21"/>
        </w:rPr>
        <w:t>Driver’s</w:t>
      </w:r>
      <w:r>
        <w:rPr>
          <w:spacing w:val="-1"/>
          <w:sz w:val="21"/>
        </w:rPr>
        <w:t xml:space="preserve"> </w:t>
      </w:r>
      <w:r>
        <w:rPr>
          <w:sz w:val="21"/>
        </w:rPr>
        <w:t>License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reliable</w:t>
      </w:r>
      <w:r>
        <w:rPr>
          <w:spacing w:val="-1"/>
          <w:sz w:val="21"/>
        </w:rPr>
        <w:t xml:space="preserve"> </w:t>
      </w:r>
      <w:r>
        <w:rPr>
          <w:sz w:val="21"/>
        </w:rPr>
        <w:t>transportation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travel</w:t>
      </w:r>
      <w:r>
        <w:rPr>
          <w:spacing w:val="-1"/>
          <w:sz w:val="21"/>
        </w:rPr>
        <w:t xml:space="preserve"> </w:t>
      </w:r>
      <w:r>
        <w:rPr>
          <w:sz w:val="21"/>
        </w:rPr>
        <w:t>between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schools.</w:t>
      </w:r>
    </w:p>
    <w:p w14:paraId="67386938" w14:textId="77777777" w:rsidR="00D13E3B" w:rsidRDefault="001C6774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1"/>
        </w:rPr>
      </w:pPr>
      <w:r>
        <w:rPr>
          <w:sz w:val="21"/>
        </w:rPr>
        <w:t xml:space="preserve">Must meet background clearance requirements per Alabama </w:t>
      </w:r>
      <w:r>
        <w:rPr>
          <w:spacing w:val="-2"/>
          <w:sz w:val="21"/>
        </w:rPr>
        <w:t>statutes.</w:t>
      </w:r>
    </w:p>
    <w:p w14:paraId="7A297397" w14:textId="77777777" w:rsidR="00D13E3B" w:rsidRDefault="00D13E3B">
      <w:pPr>
        <w:pStyle w:val="BodyText"/>
        <w:spacing w:before="35"/>
        <w:ind w:left="0" w:firstLine="0"/>
      </w:pPr>
    </w:p>
    <w:p w14:paraId="2344576D" w14:textId="77777777" w:rsidR="00D13E3B" w:rsidRDefault="001C6774">
      <w:pPr>
        <w:rPr>
          <w:spacing w:val="-2"/>
          <w:sz w:val="21"/>
        </w:rPr>
      </w:pPr>
      <w:r>
        <w:rPr>
          <w:b/>
          <w:sz w:val="21"/>
        </w:rPr>
        <w:t>Reports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To: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Special</w:t>
      </w:r>
      <w:r>
        <w:rPr>
          <w:spacing w:val="-4"/>
          <w:sz w:val="21"/>
        </w:rPr>
        <w:t xml:space="preserve"> </w:t>
      </w:r>
      <w:r>
        <w:rPr>
          <w:sz w:val="21"/>
        </w:rPr>
        <w:t>Education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Supervisor/Designee</w:t>
      </w:r>
    </w:p>
    <w:p w14:paraId="2D3A2978" w14:textId="77777777" w:rsidR="001C6774" w:rsidRDefault="001C6774">
      <w:pPr>
        <w:rPr>
          <w:spacing w:val="-2"/>
          <w:sz w:val="21"/>
        </w:rPr>
      </w:pPr>
    </w:p>
    <w:p w14:paraId="1273AAC9" w14:textId="602314EF" w:rsidR="001C6774" w:rsidRDefault="001C6774">
      <w:pPr>
        <w:rPr>
          <w:sz w:val="21"/>
        </w:rPr>
      </w:pPr>
      <w:r>
        <w:rPr>
          <w:spacing w:val="-2"/>
          <w:sz w:val="21"/>
        </w:rPr>
        <w:t xml:space="preserve">Evaluation: Alabama State Evaluation Program   </w:t>
      </w:r>
    </w:p>
    <w:p w14:paraId="0FDAB5E9" w14:textId="77777777" w:rsidR="00D13E3B" w:rsidRDefault="00D13E3B">
      <w:pPr>
        <w:pStyle w:val="BodyText"/>
        <w:spacing w:before="35"/>
        <w:ind w:left="0" w:firstLine="0"/>
      </w:pPr>
    </w:p>
    <w:p w14:paraId="54815FCB" w14:textId="77777777" w:rsidR="00D13E3B" w:rsidRDefault="001C6774">
      <w:pPr>
        <w:pStyle w:val="Heading1"/>
      </w:pPr>
      <w:r>
        <w:t xml:space="preserve">Duties and </w:t>
      </w:r>
      <w:r>
        <w:rPr>
          <w:spacing w:val="-2"/>
        </w:rPr>
        <w:t>Responsibilities:</w:t>
      </w:r>
    </w:p>
    <w:p w14:paraId="0244D8C6" w14:textId="77777777" w:rsidR="00D13E3B" w:rsidRDefault="00D13E3B">
      <w:pPr>
        <w:pStyle w:val="BodyText"/>
        <w:spacing w:before="34"/>
        <w:ind w:left="0" w:firstLine="0"/>
        <w:rPr>
          <w:b/>
        </w:rPr>
      </w:pPr>
    </w:p>
    <w:p w14:paraId="263CD83B" w14:textId="77777777" w:rsidR="00D13E3B" w:rsidRDefault="001C6774">
      <w:pPr>
        <w:pStyle w:val="ListParagraph"/>
        <w:numPr>
          <w:ilvl w:val="0"/>
          <w:numId w:val="1"/>
        </w:numPr>
        <w:tabs>
          <w:tab w:val="left" w:pos="719"/>
        </w:tabs>
        <w:spacing w:before="1"/>
        <w:ind w:left="719" w:hanging="359"/>
        <w:rPr>
          <w:sz w:val="21"/>
        </w:rPr>
      </w:pPr>
      <w:r>
        <w:rPr>
          <w:sz w:val="21"/>
        </w:rPr>
        <w:t xml:space="preserve">Manage a caseload of students referred for behavioral </w:t>
      </w:r>
      <w:r>
        <w:rPr>
          <w:spacing w:val="-2"/>
          <w:sz w:val="21"/>
        </w:rPr>
        <w:t>consultation.</w:t>
      </w:r>
    </w:p>
    <w:p w14:paraId="07402109" w14:textId="77777777" w:rsidR="00D13E3B" w:rsidRDefault="001C6774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548"/>
        <w:rPr>
          <w:sz w:val="21"/>
        </w:rPr>
      </w:pPr>
      <w:r>
        <w:rPr>
          <w:sz w:val="21"/>
        </w:rPr>
        <w:t>Conduct</w:t>
      </w:r>
      <w:r>
        <w:rPr>
          <w:spacing w:val="-5"/>
          <w:sz w:val="21"/>
        </w:rPr>
        <w:t xml:space="preserve"> </w:t>
      </w:r>
      <w:r>
        <w:rPr>
          <w:sz w:val="21"/>
        </w:rPr>
        <w:t>Functional</w:t>
      </w:r>
      <w:r>
        <w:rPr>
          <w:spacing w:val="-5"/>
          <w:sz w:val="21"/>
        </w:rPr>
        <w:t xml:space="preserve"> </w:t>
      </w:r>
      <w:r>
        <w:rPr>
          <w:sz w:val="21"/>
        </w:rPr>
        <w:t>Behavioral</w:t>
      </w:r>
      <w:r>
        <w:rPr>
          <w:spacing w:val="-5"/>
          <w:sz w:val="21"/>
        </w:rPr>
        <w:t xml:space="preserve"> </w:t>
      </w:r>
      <w:r>
        <w:rPr>
          <w:sz w:val="21"/>
        </w:rPr>
        <w:t>Assessments</w:t>
      </w:r>
      <w:r>
        <w:rPr>
          <w:spacing w:val="-5"/>
          <w:sz w:val="21"/>
        </w:rPr>
        <w:t xml:space="preserve"> </w:t>
      </w:r>
      <w:r>
        <w:rPr>
          <w:sz w:val="21"/>
        </w:rPr>
        <w:t>(FBA)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other</w:t>
      </w:r>
      <w:r>
        <w:rPr>
          <w:spacing w:val="-5"/>
          <w:sz w:val="21"/>
        </w:rPr>
        <w:t xml:space="preserve"> </w:t>
      </w:r>
      <w:r>
        <w:rPr>
          <w:sz w:val="21"/>
        </w:rPr>
        <w:t>necessary</w:t>
      </w:r>
      <w:r>
        <w:rPr>
          <w:spacing w:val="-5"/>
          <w:sz w:val="21"/>
        </w:rPr>
        <w:t xml:space="preserve"> </w:t>
      </w:r>
      <w:r>
        <w:rPr>
          <w:sz w:val="21"/>
        </w:rPr>
        <w:t>evaluations</w:t>
      </w:r>
      <w:r>
        <w:rPr>
          <w:spacing w:val="-5"/>
          <w:sz w:val="21"/>
        </w:rPr>
        <w:t xml:space="preserve"> </w:t>
      </w:r>
      <w:r>
        <w:rPr>
          <w:sz w:val="21"/>
        </w:rPr>
        <w:t>to develop Behavior Intervention Plans (BIP).</w:t>
      </w:r>
    </w:p>
    <w:p w14:paraId="42401955" w14:textId="77777777" w:rsidR="00D13E3B" w:rsidRDefault="001C6774">
      <w:pPr>
        <w:pStyle w:val="ListParagraph"/>
        <w:numPr>
          <w:ilvl w:val="0"/>
          <w:numId w:val="1"/>
        </w:numPr>
        <w:tabs>
          <w:tab w:val="left" w:pos="719"/>
        </w:tabs>
        <w:spacing w:before="0"/>
        <w:ind w:left="719" w:hanging="359"/>
        <w:rPr>
          <w:sz w:val="21"/>
        </w:rPr>
      </w:pPr>
      <w:r>
        <w:rPr>
          <w:sz w:val="21"/>
        </w:rPr>
        <w:t xml:space="preserve">Prepare and present reports summarizing assessment results and </w:t>
      </w:r>
      <w:r>
        <w:rPr>
          <w:spacing w:val="-2"/>
          <w:sz w:val="21"/>
        </w:rPr>
        <w:t>recommendations.</w:t>
      </w:r>
    </w:p>
    <w:p w14:paraId="30189B29" w14:textId="77777777" w:rsidR="00D13E3B" w:rsidRDefault="001C6774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1"/>
        </w:rPr>
      </w:pPr>
      <w:r>
        <w:rPr>
          <w:sz w:val="21"/>
        </w:rPr>
        <w:t>Design</w:t>
      </w:r>
      <w:r>
        <w:rPr>
          <w:spacing w:val="-1"/>
          <w:sz w:val="21"/>
        </w:rPr>
        <w:t xml:space="preserve"> </w:t>
      </w:r>
      <w:r>
        <w:rPr>
          <w:sz w:val="21"/>
        </w:rPr>
        <w:t>and implement</w:t>
      </w:r>
      <w:r>
        <w:rPr>
          <w:spacing w:val="-1"/>
          <w:sz w:val="21"/>
        </w:rPr>
        <w:t xml:space="preserve"> </w:t>
      </w:r>
      <w:r>
        <w:rPr>
          <w:sz w:val="21"/>
        </w:rPr>
        <w:t>data collection</w:t>
      </w:r>
      <w:r>
        <w:rPr>
          <w:spacing w:val="-1"/>
          <w:sz w:val="21"/>
        </w:rPr>
        <w:t xml:space="preserve"> </w:t>
      </w:r>
      <w:r>
        <w:rPr>
          <w:sz w:val="21"/>
        </w:rPr>
        <w:t>systems for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school staff </w:t>
      </w:r>
      <w:r>
        <w:rPr>
          <w:spacing w:val="-4"/>
          <w:sz w:val="21"/>
        </w:rPr>
        <w:t>use.</w:t>
      </w:r>
    </w:p>
    <w:p w14:paraId="3B054019" w14:textId="77777777" w:rsidR="00D13E3B" w:rsidRDefault="001C6774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1458"/>
        <w:rPr>
          <w:sz w:val="21"/>
        </w:rPr>
      </w:pPr>
      <w:r>
        <w:rPr>
          <w:sz w:val="21"/>
        </w:rPr>
        <w:t>Train</w:t>
      </w:r>
      <w:r>
        <w:rPr>
          <w:spacing w:val="-6"/>
          <w:sz w:val="21"/>
        </w:rPr>
        <w:t xml:space="preserve"> </w:t>
      </w:r>
      <w:r>
        <w:rPr>
          <w:sz w:val="21"/>
        </w:rPr>
        <w:t>educational</w:t>
      </w:r>
      <w:r>
        <w:rPr>
          <w:spacing w:val="-6"/>
          <w:sz w:val="21"/>
        </w:rPr>
        <w:t xml:space="preserve"> </w:t>
      </w:r>
      <w:r>
        <w:rPr>
          <w:sz w:val="21"/>
        </w:rPr>
        <w:t>staff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behavior</w:t>
      </w:r>
      <w:r>
        <w:rPr>
          <w:spacing w:val="-6"/>
          <w:sz w:val="21"/>
        </w:rPr>
        <w:t xml:space="preserve"> </w:t>
      </w:r>
      <w:r>
        <w:rPr>
          <w:sz w:val="21"/>
        </w:rPr>
        <w:t>intervention</w:t>
      </w:r>
      <w:r>
        <w:rPr>
          <w:spacing w:val="-6"/>
          <w:sz w:val="21"/>
        </w:rPr>
        <w:t xml:space="preserve"> </w:t>
      </w:r>
      <w:r>
        <w:rPr>
          <w:sz w:val="21"/>
        </w:rPr>
        <w:t>strategies,</w:t>
      </w:r>
      <w:r>
        <w:rPr>
          <w:spacing w:val="-6"/>
          <w:sz w:val="21"/>
        </w:rPr>
        <w:t xml:space="preserve"> </w:t>
      </w:r>
      <w:r>
        <w:rPr>
          <w:sz w:val="21"/>
        </w:rPr>
        <w:t>data</w:t>
      </w:r>
      <w:r>
        <w:rPr>
          <w:spacing w:val="-6"/>
          <w:sz w:val="21"/>
        </w:rPr>
        <w:t xml:space="preserve"> </w:t>
      </w:r>
      <w:r>
        <w:rPr>
          <w:sz w:val="21"/>
        </w:rPr>
        <w:t>collection,</w:t>
      </w:r>
      <w:r>
        <w:rPr>
          <w:spacing w:val="-6"/>
          <w:sz w:val="21"/>
        </w:rPr>
        <w:t xml:space="preserve"> </w:t>
      </w:r>
      <w:r>
        <w:rPr>
          <w:sz w:val="21"/>
        </w:rPr>
        <w:t>and implementation of BIPs.</w:t>
      </w:r>
    </w:p>
    <w:p w14:paraId="5378CE81" w14:textId="77777777" w:rsidR="00D13E3B" w:rsidRDefault="001C6774">
      <w:pPr>
        <w:pStyle w:val="ListParagraph"/>
        <w:numPr>
          <w:ilvl w:val="0"/>
          <w:numId w:val="1"/>
        </w:numPr>
        <w:tabs>
          <w:tab w:val="left" w:pos="720"/>
        </w:tabs>
        <w:spacing w:before="0" w:line="276" w:lineRule="auto"/>
        <w:ind w:right="1580"/>
        <w:rPr>
          <w:sz w:val="21"/>
        </w:rPr>
      </w:pPr>
      <w:r>
        <w:rPr>
          <w:sz w:val="21"/>
        </w:rPr>
        <w:t>Administer</w:t>
      </w:r>
      <w:r>
        <w:rPr>
          <w:spacing w:val="-8"/>
          <w:sz w:val="21"/>
        </w:rPr>
        <w:t xml:space="preserve"> </w:t>
      </w:r>
      <w:r>
        <w:rPr>
          <w:sz w:val="21"/>
        </w:rPr>
        <w:t>assessments</w:t>
      </w:r>
      <w:r>
        <w:rPr>
          <w:spacing w:val="-8"/>
          <w:sz w:val="21"/>
        </w:rPr>
        <w:t xml:space="preserve"> </w:t>
      </w:r>
      <w:r>
        <w:rPr>
          <w:sz w:val="21"/>
        </w:rPr>
        <w:t>(AFLS,</w:t>
      </w:r>
      <w:r>
        <w:rPr>
          <w:spacing w:val="-8"/>
          <w:sz w:val="21"/>
        </w:rPr>
        <w:t xml:space="preserve"> </w:t>
      </w:r>
      <w:r>
        <w:rPr>
          <w:sz w:val="21"/>
        </w:rPr>
        <w:t>ABLS,</w:t>
      </w:r>
      <w:r>
        <w:rPr>
          <w:spacing w:val="-8"/>
          <w:sz w:val="21"/>
        </w:rPr>
        <w:t xml:space="preserve"> </w:t>
      </w:r>
      <w:r>
        <w:rPr>
          <w:sz w:val="21"/>
        </w:rPr>
        <w:t>VB-MAPP,</w:t>
      </w:r>
      <w:r>
        <w:rPr>
          <w:spacing w:val="-8"/>
          <w:sz w:val="21"/>
        </w:rPr>
        <w:t xml:space="preserve"> </w:t>
      </w:r>
      <w:r>
        <w:rPr>
          <w:sz w:val="21"/>
        </w:rPr>
        <w:t>etc.)</w:t>
      </w:r>
      <w:r>
        <w:rPr>
          <w:spacing w:val="-8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support</w:t>
      </w:r>
      <w:r>
        <w:rPr>
          <w:spacing w:val="-8"/>
          <w:sz w:val="21"/>
        </w:rPr>
        <w:t xml:space="preserve"> </w:t>
      </w:r>
      <w:r>
        <w:rPr>
          <w:sz w:val="21"/>
        </w:rPr>
        <w:t>IEP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team </w:t>
      </w:r>
      <w:r>
        <w:rPr>
          <w:spacing w:val="-2"/>
          <w:sz w:val="21"/>
        </w:rPr>
        <w:t>recommendations.</w:t>
      </w:r>
    </w:p>
    <w:p w14:paraId="5C971962" w14:textId="77777777" w:rsidR="00D13E3B" w:rsidRDefault="001C6774">
      <w:pPr>
        <w:pStyle w:val="ListParagraph"/>
        <w:numPr>
          <w:ilvl w:val="0"/>
          <w:numId w:val="1"/>
        </w:numPr>
        <w:tabs>
          <w:tab w:val="left" w:pos="719"/>
        </w:tabs>
        <w:spacing w:before="0"/>
        <w:ind w:left="719" w:hanging="359"/>
        <w:rPr>
          <w:sz w:val="21"/>
        </w:rPr>
      </w:pPr>
      <w:r>
        <w:rPr>
          <w:sz w:val="21"/>
        </w:rPr>
        <w:t xml:space="preserve">Monitor data to assess progress and adjust interventions as </w:t>
      </w:r>
      <w:r>
        <w:rPr>
          <w:spacing w:val="-2"/>
          <w:sz w:val="21"/>
        </w:rPr>
        <w:t>needed.</w:t>
      </w:r>
    </w:p>
    <w:p w14:paraId="2BB59B5F" w14:textId="77777777" w:rsidR="00D13E3B" w:rsidRDefault="001C6774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sz w:val="21"/>
        </w:rPr>
      </w:pPr>
      <w:r>
        <w:rPr>
          <w:sz w:val="21"/>
        </w:rPr>
        <w:t xml:space="preserve">Participate in crisis management when </w:t>
      </w:r>
      <w:r>
        <w:rPr>
          <w:spacing w:val="-2"/>
          <w:sz w:val="21"/>
        </w:rPr>
        <w:t>necessary.</w:t>
      </w:r>
    </w:p>
    <w:p w14:paraId="71164C06" w14:textId="77777777" w:rsidR="00D13E3B" w:rsidRDefault="001C6774">
      <w:pPr>
        <w:pStyle w:val="ListParagraph"/>
        <w:numPr>
          <w:ilvl w:val="0"/>
          <w:numId w:val="1"/>
        </w:numPr>
        <w:tabs>
          <w:tab w:val="left" w:pos="720"/>
        </w:tabs>
        <w:spacing w:before="37" w:line="276" w:lineRule="auto"/>
        <w:ind w:right="478"/>
        <w:rPr>
          <w:sz w:val="21"/>
        </w:rPr>
      </w:pPr>
      <w:r>
        <w:rPr>
          <w:sz w:val="21"/>
        </w:rPr>
        <w:t>Adhere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Ethics</w:t>
      </w:r>
      <w:r>
        <w:rPr>
          <w:spacing w:val="-4"/>
          <w:sz w:val="21"/>
        </w:rPr>
        <w:t xml:space="preserve"> </w:t>
      </w:r>
      <w:r>
        <w:rPr>
          <w:sz w:val="21"/>
        </w:rPr>
        <w:t>Code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Behavior</w:t>
      </w:r>
      <w:r>
        <w:rPr>
          <w:spacing w:val="-4"/>
          <w:sz w:val="21"/>
        </w:rPr>
        <w:t xml:space="preserve"> </w:t>
      </w:r>
      <w:r>
        <w:rPr>
          <w:sz w:val="21"/>
        </w:rPr>
        <w:t>Analysts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utilize</w:t>
      </w:r>
      <w:r>
        <w:rPr>
          <w:spacing w:val="-4"/>
          <w:sz w:val="21"/>
        </w:rPr>
        <w:t xml:space="preserve"> </w:t>
      </w:r>
      <w:r>
        <w:rPr>
          <w:sz w:val="21"/>
        </w:rPr>
        <w:t>evidence-based</w:t>
      </w:r>
      <w:r>
        <w:rPr>
          <w:spacing w:val="-4"/>
          <w:sz w:val="21"/>
        </w:rPr>
        <w:t xml:space="preserve"> </w:t>
      </w:r>
      <w:r>
        <w:rPr>
          <w:sz w:val="21"/>
        </w:rPr>
        <w:t>practices</w:t>
      </w:r>
      <w:r>
        <w:rPr>
          <w:spacing w:val="-4"/>
          <w:sz w:val="21"/>
        </w:rPr>
        <w:t xml:space="preserve"> </w:t>
      </w:r>
      <w:r>
        <w:rPr>
          <w:sz w:val="21"/>
        </w:rPr>
        <w:t>in Applied Behavior Analysis (ABA).</w:t>
      </w:r>
    </w:p>
    <w:p w14:paraId="7F6F6B13" w14:textId="77777777" w:rsidR="00D13E3B" w:rsidRDefault="001C6774">
      <w:pPr>
        <w:pStyle w:val="ListParagraph"/>
        <w:numPr>
          <w:ilvl w:val="0"/>
          <w:numId w:val="1"/>
        </w:numPr>
        <w:tabs>
          <w:tab w:val="left" w:pos="720"/>
        </w:tabs>
        <w:spacing w:before="0" w:line="276" w:lineRule="auto"/>
        <w:ind w:right="57"/>
        <w:rPr>
          <w:sz w:val="21"/>
        </w:rPr>
      </w:pPr>
      <w:r>
        <w:rPr>
          <w:sz w:val="21"/>
        </w:rPr>
        <w:t>Develop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present</w:t>
      </w:r>
      <w:r>
        <w:rPr>
          <w:spacing w:val="-4"/>
          <w:sz w:val="21"/>
        </w:rPr>
        <w:t xml:space="preserve"> </w:t>
      </w:r>
      <w:r>
        <w:rPr>
          <w:sz w:val="21"/>
        </w:rPr>
        <w:t>training</w:t>
      </w:r>
      <w:r>
        <w:rPr>
          <w:spacing w:val="-4"/>
          <w:sz w:val="21"/>
        </w:rPr>
        <w:t xml:space="preserve"> </w:t>
      </w:r>
      <w:r>
        <w:rPr>
          <w:sz w:val="21"/>
        </w:rPr>
        <w:t>on</w:t>
      </w:r>
      <w:r>
        <w:rPr>
          <w:spacing w:val="-4"/>
          <w:sz w:val="21"/>
        </w:rPr>
        <w:t xml:space="preserve"> </w:t>
      </w:r>
      <w:r>
        <w:rPr>
          <w:sz w:val="21"/>
        </w:rPr>
        <w:t>autism,</w:t>
      </w:r>
      <w:r>
        <w:rPr>
          <w:spacing w:val="-4"/>
          <w:sz w:val="21"/>
        </w:rPr>
        <w:t xml:space="preserve"> </w:t>
      </w:r>
      <w:r>
        <w:rPr>
          <w:sz w:val="21"/>
        </w:rPr>
        <w:t>ABA-based</w:t>
      </w:r>
      <w:r>
        <w:rPr>
          <w:spacing w:val="-4"/>
          <w:sz w:val="21"/>
        </w:rPr>
        <w:t xml:space="preserve"> </w:t>
      </w:r>
      <w:r>
        <w:rPr>
          <w:sz w:val="21"/>
        </w:rPr>
        <w:t>instruction,</w:t>
      </w:r>
      <w:r>
        <w:rPr>
          <w:spacing w:val="-4"/>
          <w:sz w:val="21"/>
        </w:rPr>
        <w:t xml:space="preserve"> </w:t>
      </w:r>
      <w:r>
        <w:rPr>
          <w:sz w:val="21"/>
        </w:rPr>
        <w:t>behavior</w:t>
      </w:r>
      <w:r>
        <w:rPr>
          <w:spacing w:val="-4"/>
          <w:sz w:val="21"/>
        </w:rPr>
        <w:t xml:space="preserve"> </w:t>
      </w:r>
      <w:r>
        <w:rPr>
          <w:sz w:val="21"/>
        </w:rPr>
        <w:t>management,</w:t>
      </w:r>
      <w:r>
        <w:rPr>
          <w:spacing w:val="-4"/>
          <w:sz w:val="21"/>
        </w:rPr>
        <w:t xml:space="preserve"> </w:t>
      </w:r>
      <w:r>
        <w:rPr>
          <w:sz w:val="21"/>
        </w:rPr>
        <w:t>data collection, FBAs, and reinforcement strategies.</w:t>
      </w:r>
    </w:p>
    <w:p w14:paraId="706BC37E" w14:textId="77777777" w:rsidR="00D13E3B" w:rsidRDefault="001C6774">
      <w:pPr>
        <w:pStyle w:val="ListParagraph"/>
        <w:numPr>
          <w:ilvl w:val="0"/>
          <w:numId w:val="1"/>
        </w:numPr>
        <w:tabs>
          <w:tab w:val="left" w:pos="719"/>
        </w:tabs>
        <w:spacing w:before="0"/>
        <w:ind w:left="719" w:hanging="359"/>
        <w:rPr>
          <w:sz w:val="21"/>
        </w:rPr>
      </w:pPr>
      <w:r>
        <w:rPr>
          <w:sz w:val="21"/>
        </w:rPr>
        <w:t xml:space="preserve">Attend required district and school meetings and </w:t>
      </w:r>
      <w:r>
        <w:rPr>
          <w:spacing w:val="-2"/>
          <w:sz w:val="21"/>
        </w:rPr>
        <w:t>trainings.</w:t>
      </w:r>
    </w:p>
    <w:p w14:paraId="7137A1E5" w14:textId="77777777" w:rsidR="00D13E3B" w:rsidRDefault="001C6774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right="46"/>
        <w:rPr>
          <w:sz w:val="21"/>
        </w:rPr>
      </w:pPr>
      <w:r>
        <w:rPr>
          <w:sz w:val="21"/>
        </w:rPr>
        <w:t>Maintain</w:t>
      </w:r>
      <w:r>
        <w:rPr>
          <w:spacing w:val="-4"/>
          <w:sz w:val="21"/>
        </w:rPr>
        <w:t xml:space="preserve"> </w:t>
      </w:r>
      <w:r>
        <w:rPr>
          <w:sz w:val="21"/>
        </w:rPr>
        <w:t>BCBA</w:t>
      </w:r>
      <w:r>
        <w:rPr>
          <w:spacing w:val="-4"/>
          <w:sz w:val="21"/>
        </w:rPr>
        <w:t xml:space="preserve"> </w:t>
      </w:r>
      <w:r>
        <w:rPr>
          <w:sz w:val="21"/>
        </w:rPr>
        <w:t>certification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fulfill</w:t>
      </w:r>
      <w:r>
        <w:rPr>
          <w:spacing w:val="-4"/>
          <w:sz w:val="21"/>
        </w:rPr>
        <w:t xml:space="preserve"> </w:t>
      </w:r>
      <w:r>
        <w:rPr>
          <w:sz w:val="21"/>
        </w:rPr>
        <w:t>continuing</w:t>
      </w:r>
      <w:r>
        <w:rPr>
          <w:spacing w:val="-4"/>
          <w:sz w:val="21"/>
        </w:rPr>
        <w:t xml:space="preserve"> </w:t>
      </w:r>
      <w:r>
        <w:rPr>
          <w:sz w:val="21"/>
        </w:rPr>
        <w:t>education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supervision</w:t>
      </w:r>
      <w:r>
        <w:rPr>
          <w:spacing w:val="-4"/>
          <w:sz w:val="21"/>
        </w:rPr>
        <w:t xml:space="preserve"> </w:t>
      </w:r>
      <w:r>
        <w:rPr>
          <w:sz w:val="21"/>
        </w:rPr>
        <w:t>requirements</w:t>
      </w:r>
      <w:r>
        <w:rPr>
          <w:spacing w:val="-4"/>
          <w:sz w:val="21"/>
        </w:rPr>
        <w:t xml:space="preserve"> </w:t>
      </w:r>
      <w:r>
        <w:rPr>
          <w:sz w:val="21"/>
        </w:rPr>
        <w:t>per the BACB.</w:t>
      </w:r>
    </w:p>
    <w:p w14:paraId="7E4AC865" w14:textId="77777777" w:rsidR="00D13E3B" w:rsidRPr="001C6774" w:rsidRDefault="001C6774">
      <w:pPr>
        <w:pStyle w:val="ListParagraph"/>
        <w:numPr>
          <w:ilvl w:val="0"/>
          <w:numId w:val="1"/>
        </w:numPr>
        <w:tabs>
          <w:tab w:val="left" w:pos="719"/>
        </w:tabs>
        <w:spacing w:before="0"/>
        <w:ind w:left="719" w:hanging="359"/>
        <w:rPr>
          <w:sz w:val="21"/>
        </w:rPr>
      </w:pPr>
      <w:r>
        <w:rPr>
          <w:sz w:val="21"/>
        </w:rPr>
        <w:t xml:space="preserve">Perform other duties as assigned by the Special Education </w:t>
      </w:r>
      <w:r>
        <w:rPr>
          <w:spacing w:val="-2"/>
          <w:sz w:val="21"/>
        </w:rPr>
        <w:t>Supervisor.</w:t>
      </w:r>
    </w:p>
    <w:p w14:paraId="453C23B6" w14:textId="77777777" w:rsidR="001C6774" w:rsidRDefault="001C6774" w:rsidP="001C6774">
      <w:pPr>
        <w:tabs>
          <w:tab w:val="left" w:pos="719"/>
        </w:tabs>
        <w:rPr>
          <w:sz w:val="21"/>
        </w:rPr>
      </w:pPr>
    </w:p>
    <w:p w14:paraId="10B06FA1" w14:textId="48B65858" w:rsidR="001C6774" w:rsidRPr="001C6774" w:rsidRDefault="001C6774" w:rsidP="001C6774">
      <w:pPr>
        <w:tabs>
          <w:tab w:val="left" w:pos="719"/>
        </w:tabs>
        <w:rPr>
          <w:sz w:val="21"/>
        </w:rPr>
      </w:pPr>
      <w:r>
        <w:rPr>
          <w:sz w:val="21"/>
        </w:rPr>
        <w:t>Board Approved: May 19, 2025</w:t>
      </w:r>
    </w:p>
    <w:sectPr w:rsidR="001C6774" w:rsidRPr="001C6774">
      <w:type w:val="continuous"/>
      <w:pgSz w:w="12240" w:h="15840"/>
      <w:pgMar w:top="15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14130"/>
    <w:multiLevelType w:val="hybridMultilevel"/>
    <w:tmpl w:val="049A0942"/>
    <w:lvl w:ilvl="0" w:tplc="7DA83700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57B0570A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AC2E0ED4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5ED0DDF6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BE22937A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2AAA3AD0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A1B41E40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E452B71C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53D4571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 w16cid:durableId="119827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3E3B"/>
    <w:rsid w:val="001C6774"/>
    <w:rsid w:val="003F46DD"/>
    <w:rsid w:val="00D1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651C"/>
  <w15:docId w15:val="{0ED293BC-8BF2-424D-B614-CDC8F796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6"/>
      <w:ind w:left="719" w:hanging="359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0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36"/>
      <w:ind w:left="7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1567</Characters>
  <Application>Microsoft Office Word</Application>
  <DocSecurity>0</DocSecurity>
  <Lines>34</Lines>
  <Paragraphs>20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BCBA Job Description</dc:title>
  <cp:lastModifiedBy>Sandra Vernon</cp:lastModifiedBy>
  <cp:revision>2</cp:revision>
  <dcterms:created xsi:type="dcterms:W3CDTF">2025-05-25T21:18:00Z</dcterms:created>
  <dcterms:modified xsi:type="dcterms:W3CDTF">2025-05-25T21:21:00Z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2025-05-25T00:00:00Z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2025-05-25T00:00:00Z</vt:filetime>
  </property>
</Properties>
</file>